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Interview and Interdisciplinary Issue Identification</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Dianne Kenney</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NURS-FPX4010</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100" w:before="10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Capella University</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November, 2019</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0E">
      <w:pPr>
        <w:keepNext w:val="1"/>
        <w:keepLines w:val="1"/>
        <w:widowControl w:val="1"/>
        <w:pBdr>
          <w:top w:space="0" w:sz="0" w:val="nil"/>
          <w:left w:space="0" w:sz="0" w:val="nil"/>
          <w:bottom w:space="0" w:sz="0" w:val="nil"/>
          <w:right w:space="0" w:sz="0" w:val="nil"/>
          <w:between w:space="0" w:sz="0" w:val="nil"/>
        </w:pBdr>
        <w:shd w:fill="auto" w:val="clear"/>
        <w:spacing w:after="0" w:before="240" w:line="480" w:lineRule="auto"/>
        <w:ind w:left="0" w:right="0" w:firstLine="0"/>
        <w:jc w:val="center"/>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Interview Summary</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highlight w:val="yellow"/>
          <w:rtl w:val="0"/>
        </w:rPr>
        <w:t xml:space="preserve">Elizabeth Holland is a registered</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 nurse who has been practicing for twenty five years.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She is currently working at a home health hospice company. In this current position she is a registered nurse and a certified wound specialist. As a nurse she assesses, treats and aides each patient. She also does medication reconciliation. As a wound care specialist she triages and treats wounds when and if necessary. </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 current issue the facility is facing is related to prescribing medication for hospice patient through an application. Instead of being able to electronically send in a request, a full assessment needs to be entered into the application which is then sent to the doctor with the request. The doctor then accepts the request and sends it back to the nurse via the application. The nurse then needs to write the prescription and send it electronically to the pharmacy. This prescription issue delays the patient receiving their pain medication as soon as possible. The company is currently working on the application to fix the issue.</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The other issue is related to home care scheduling. This company tries to schedule 4 patients per day but sometimes assignments get delayed and are not received on time. The scheduling issue affects the amount of patients being seen per day, per nurse and that increases the length of a work day. The organization has changed the nurses start time from 8 to 8:30 hoping that it gives the scheduling team enough time to hand out assignments in a timely manner. Changing the start time of nurses helps quite a bit by letting them get the information on time so they could coordinate their day. They also hired more nurses to ensure that if only 3 patients were seen by a nurse per day that there would be enough nurses to cover the additional patients. These actions have been pretty effective especially with the scheduling issue. </w:t>
        <w:tab/>
        <w:tab/>
        <w:tab/>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Leadership has taken a big role in addressing these issues. They have a team meeting every week which includes the chaplain, nurse, case manager, social worker and management. Every week issues are brought up and a resolution is attempted. Team collaboration and communication is key to everything with this facility to ensure it works properly. </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tl w:val="0"/>
        </w:rPr>
        <w:t xml:space="preserve">Elizabeth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has worked every day using team collaborate. Such as calling the doctor to update them, letting the case manager know how the patient is doing or if they need anything else. The overall experience has been well. This organization takes </w:t>
      </w:r>
      <w:r w:rsidDel="00000000" w:rsidR="00000000" w:rsidRPr="00000000">
        <w:rPr>
          <w:rtl w:val="0"/>
        </w:rPr>
        <w:t xml:space="preserve">suggestions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from their nurses and always tries to correct or make the problem better. This organization emphasize in collaborating for the patients well being so they are comfortable in the end stage of life. Team collaboration is a very important part of this organization. Elizabeth loves working for this hospice </w:t>
      </w:r>
      <w:r w:rsidDel="00000000" w:rsidR="00000000" w:rsidRPr="00000000">
        <w:rPr>
          <w:rtl w:val="0"/>
        </w:rPr>
        <w:t xml:space="preserve">company and states that the few issues she has encountered here usually resolve pretty quickly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4">
      <w:pPr>
        <w:keepNext w:val="1"/>
        <w:keepLines w:val="1"/>
        <w:widowControl w:val="1"/>
        <w:pBdr>
          <w:top w:space="0" w:sz="0" w:val="nil"/>
          <w:left w:space="0" w:sz="0" w:val="nil"/>
          <w:bottom w:space="0" w:sz="0" w:val="nil"/>
          <w:right w:space="0" w:sz="0" w:val="nil"/>
          <w:between w:space="0" w:sz="0" w:val="nil"/>
        </w:pBdr>
        <w:shd w:fill="auto" w:val="clear"/>
        <w:spacing w:after="0" w:before="240" w:line="480" w:lineRule="auto"/>
        <w:ind w:left="0" w:right="0" w:firstLine="0"/>
        <w:jc w:val="center"/>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Issue Identification</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One of the </w:t>
      </w:r>
      <w:r w:rsidDel="00000000" w:rsidR="00000000" w:rsidRPr="00000000">
        <w:rPr>
          <w:rtl w:val="0"/>
        </w:rPr>
        <w:t xml:space="preserve">issues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this company has is the home care schedule. Nurses are not getting their assignments on time. An interdisciplinary approach would work well with making the nurses schedule. The coordinator should know where the nurse lives and the surrounding areas that way the drive time is short and there is more time with the patient. The nurse could also help the coordinator with assessing how much time would be need with each patient. The other issue that the nurse states has to do with prescribing medication through an application. In this instance the application is the problem and they are trying to fix it. The best approach here would be to call the provider and get the approval and then electronically send it to the pharmacy. Interdisciplinary approach to these problems is best. As stated in the </w:t>
      </w:r>
      <w:r w:rsidDel="00000000" w:rsidR="00000000" w:rsidRPr="00000000">
        <w:rPr>
          <w:rtl w:val="0"/>
        </w:rPr>
        <w:t xml:space="preserve">article An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Interdisciplinary Approach to Implementing a Best Practice Guideline in Public Health "Building interdisciplinary best practice teams provides leadership opportunities for staff, enhances communication, and offers a means for resource sharing and knowledge transfer "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(Prowd,</w:t>
      </w:r>
      <w:r w:rsidDel="00000000" w:rsidR="00000000" w:rsidRPr="00000000">
        <w:rPr>
          <w:highlight w:val="yellow"/>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Leach, Lynn, &amp; Tao</w:t>
      </w:r>
      <w:r w:rsidDel="00000000" w:rsidR="00000000" w:rsidRPr="00000000">
        <w:rPr>
          <w:highlight w:val="yellow"/>
          <w:rtl w:val="0"/>
        </w:rPr>
        <w:t xml:space="preserve">, 2018</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 </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pStyle w:val="Heading2"/>
        <w:spacing w:line="480" w:lineRule="auto"/>
        <w:jc w:val="center"/>
        <w:rPr>
          <w:b w:val="1"/>
          <w:color w:val="000000"/>
          <w:sz w:val="24"/>
          <w:szCs w:val="24"/>
          <w:u w:val="none"/>
        </w:rPr>
      </w:pPr>
      <w:r w:rsidDel="00000000" w:rsidR="00000000" w:rsidRPr="00000000">
        <w:rPr>
          <w:b w:val="1"/>
          <w:color w:val="000000"/>
          <w:sz w:val="24"/>
          <w:szCs w:val="24"/>
          <w:u w:val="none"/>
          <w:rtl w:val="0"/>
        </w:rPr>
        <w:t xml:space="preserve">Change Theories That Could Lead to an Interdisciplinary Solution</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tab/>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Lewin's change theory has a three steps: unfreezing, changing and refreezing. This theory is practical and simple. It entails creating an idea that change is needed, then moving toward the new behavior and finally, set that new behavior as the normal. In the article Lewin’s Theory of Planned Change as a Strategic Resource it states that "Lewin’s framework is best used with change that is planned, where the initiative starts as a top-down effort, and when there is stability and time to produce change. Moving an organization to a future desired state also requires incorporating both change management and project management principles."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(Shirey, </w:t>
      </w:r>
      <w:r w:rsidDel="00000000" w:rsidR="00000000" w:rsidRPr="00000000">
        <w:rPr>
          <w:highlight w:val="yellow"/>
          <w:rtl w:val="0"/>
        </w:rPr>
        <w:t xml:space="preserve">2013</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This theory works well with these issues because we know that change is needed the system is not working well and this is a simple way to change those issues.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The </w:t>
      </w:r>
      <w:r w:rsidDel="00000000" w:rsidR="00000000" w:rsidRPr="00000000">
        <w:rPr>
          <w:highlight w:val="yellow"/>
          <w:rtl w:val="0"/>
        </w:rPr>
        <w:t xml:space="preserve">unfreeze step would be knowing and communicating  that there is a problem with scheduling and the start time for each nurse. the changing step would be to change how each day starts for the nurse. The scheduler should maybe start their day earlier to ensure then can schedule the patients and the day for the nurse so she can start at 8:30am. The refreezing step is implement that change everyday.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article was written in Journal of Nursing Administration it is credible source that is peer and scholarly reviewed. Unfortunately, I was not able to find a more relevant article with in the time frame needed this article is six years old.</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Leadership Strategies That Could Lead to an Interdisciplinary Solution</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leadership strategy I would use is Authentic leadership, which is a type of management where people act in a genuine, real and sincere way that is true to who they are. In this article Integration of Authentic Leadership Lens for Building High Performing Interprofessional Collaborative Practice Teams it states that an "Authentic leadership builds trust that inspires team members, and creates work environments that decrease burnout and team member intent to leave. Ultimately these targeted strategies contribute toward building teams capable of achieving the Institute for Healthcare Improvement's Triple Aim outcomes of patient experience, population health, and cost of care."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(Shirey, White-Williams,  &amp; Hites, 2019 )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leadership strategy helps because it makes all that are collaborating together be comfortable and trust that a solution to whatever the problem is will be discussed and hopefully solved. This approach is relevant because with the scheduling issue we need to be able to trust that the scheduler is doing the best for the nurse to get to their patients on time and have a 8 hour shift. The source is credible because it was written in Nursing Administration Quarterly and is peer and scholarly reviewed. The article was written this year.</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Collaboration Approaches for Interdisciplinary Teams</w:t>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A collaborative team approach is best in this situation. The scheduler needs to communicate with the patient and nurse to make sure they are both available to each other. The nurse and the scheduler need to be able to communicate with each other about how many patients, time management and location. Also a start time must be established for the nurse. Interdisciplinary team approach is used in this organization all the time. In being a hospice facility communication is key so a patient can get the appropriate care they need in a timely manner. In this article Integration of Authentic Leadership Lens for Building High Performing Interprofessional Collaborative Practice Teams it states that "Achieving sustainable outcomes within an IPCP model is hard work, and successful efforts require consideration for team training and attention to clinician well-being."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(Shirey, White-Williams, &amp; Hites,</w:t>
      </w:r>
      <w:r w:rsidDel="00000000" w:rsidR="00000000" w:rsidRPr="00000000">
        <w:rPr>
          <w:highlight w:val="yellow"/>
          <w:rtl w:val="0"/>
        </w:rPr>
        <w:t xml:space="preserve"> 2019</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highlight w:val="yellow"/>
          <w:rtl w:val="0"/>
        </w:rPr>
        <w:t xml:space="preserve">What this article is stating that this is an effective approach to improve health care as long as there's team collaboration and communication.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facility prides itself in team collaboration to achieve the best outcomes for their patients. They work hard everyday to instill this process of team collaboration by keeping communication open, meeting weekly and trusting one another. This source is credible because it was written in Nursing Administration Quarterly and is scholarly and peer reviewed. The article was written in 2019.</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21">
      <w:pPr>
        <w:keepNext w:val="1"/>
        <w:keepLines w:val="1"/>
        <w:widowControl w:val="1"/>
        <w:pBdr>
          <w:top w:space="0" w:sz="0" w:val="nil"/>
          <w:left w:space="0" w:sz="0" w:val="nil"/>
          <w:bottom w:space="0" w:sz="0" w:val="nil"/>
          <w:right w:space="0" w:sz="0" w:val="nil"/>
          <w:between w:space="0" w:sz="0" w:val="nil"/>
        </w:pBdr>
        <w:shd w:fill="auto" w:val="clear"/>
        <w:spacing w:after="0" w:before="240" w:line="480" w:lineRule="auto"/>
        <w:ind w:left="0" w:right="0" w:firstLine="0"/>
        <w:jc w:val="center"/>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References</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630" w:right="0" w:hanging="54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Shirey, M. R. (2013). Lewin’s Theory of Planned Change as a Strategic Resource. JONA: The Journal of Nursing Administration, 43(2), 69 -72. doi: 10.1097/NNA.0b013e31827f20a9.</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63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Shirey, M. R. , White-Williams, C. &amp; Hites, L. (2019). Integration of Authentic Leadership Lens </w:t>
        <w:tab/>
        <w:t xml:space="preserve">for Building High Performing Interprofessional Collaborative Practice Teams. Nursing Administration Quarterly, 43(2), 101–112. doi:10.1097/NAQ.0000000000000339</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1010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Regan, S., Laschinger, H., &amp; Wong, C. (2015, February 20). The influence of empowerment, </w:t>
        <w:tab/>
        <w:t xml:space="preserve">authentic leadership, and professional practice environments on nurses’ perceived </w:t>
        <w:tab/>
        <w:tab/>
        <w:t xml:space="preserve">interprofessional collaboration.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Journal of Nursing Management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24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54-61</w:t>
      </w:r>
      <w:r w:rsidDel="00000000" w:rsidR="00000000" w:rsidRPr="00000000">
        <w:rPr>
          <w:rFonts w:ascii="Times New Roman" w:cs="Times New Roman" w:eastAsia="Times New Roman" w:hAnsi="Times New Roman"/>
          <w:b w:val="0"/>
          <w:i w:val="0"/>
          <w:smallCaps w:val="0"/>
          <w:strike w:val="0"/>
          <w:color w:val="010101"/>
          <w:sz w:val="24"/>
          <w:szCs w:val="24"/>
          <w:u w:val="none"/>
          <w:shd w:fill="auto" w:val="clear"/>
          <w:vertAlign w:val="baseline"/>
          <w:rtl w:val="0"/>
        </w:rPr>
        <w:t xml:space="preserve">. doi:</w:t>
      </w:r>
      <w:hyperlink r:id="rId6">
        <w:r w:rsidDel="00000000" w:rsidR="00000000" w:rsidRPr="00000000">
          <w:rPr>
            <w:rFonts w:ascii="Times New Roman" w:cs="Times New Roman" w:eastAsia="Times New Roman" w:hAnsi="Times New Roman"/>
            <w:b w:val="0"/>
            <w:i w:val="0"/>
            <w:smallCaps w:val="0"/>
            <w:strike w:val="0"/>
            <w:color w:val="010101"/>
            <w:sz w:val="24"/>
            <w:szCs w:val="24"/>
            <w:u w:val="single"/>
            <w:shd w:fill="auto" w:val="clear"/>
            <w:vertAlign w:val="baseline"/>
            <w:rtl w:val="0"/>
          </w:rPr>
          <w:t xml:space="preserve">https://doi-org.library.capella.edu/10.1111/jonm.12288</w:t>
        </w:r>
      </w:hyperlink>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w:cs="Times" w:eastAsia="Times" w:hAnsi="Times"/>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Prowd, L., Leach, D., Lynn, H., &amp; Tao, M. (2018). An Interdisciplinary Approach to </w:t>
        <w:tab/>
        <w:tab/>
        <w:t xml:space="preserve">Implementing a Best Practice Guideline in Public Health. Health Promotion Practice, 19(5), 645–653. </w:t>
      </w:r>
      <w:hyperlink r:id="rId7">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https://doi.org/10.1177/1524839917739616</w:t>
        </w:r>
      </w:hyperlink>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w:cs="Times" w:eastAsia="Times" w:hAnsi="Times"/>
          <w:highlight w:val="yellow"/>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Helvetica Neue" w:cs="Helvetica Neue" w:eastAsia="Helvetica Neue" w:hAnsi="Helvetica Neue"/>
          <w:b w:val="0"/>
          <w:i w:val="0"/>
          <w:smallCaps w:val="0"/>
          <w:strike w:val="0"/>
          <w:sz w:val="22"/>
          <w:szCs w:val="22"/>
          <w:highlight w:val="yellow"/>
          <w:u w:val="none"/>
          <w:vertAlign w:val="baseline"/>
        </w:rPr>
      </w:pPr>
      <w:r w:rsidDel="00000000" w:rsidR="00000000" w:rsidRPr="00000000">
        <w:rPr>
          <w:rFonts w:ascii="Times" w:cs="Times" w:eastAsia="Times" w:hAnsi="Times"/>
          <w:highlight w:val="yellow"/>
          <w:rtl w:val="0"/>
        </w:rPr>
        <w:t xml:space="preserve">Holland, Elizabeth. 2019, November 11. Interview and Interdisciplinary Issue and Identification</w:t>
      </w:r>
      <w:r w:rsidDel="00000000" w:rsidR="00000000" w:rsidRPr="00000000">
        <w:rPr>
          <w:rtl w:val="0"/>
        </w:rPr>
      </w:r>
    </w:p>
    <w:sectPr>
      <w:headerReference r:id="rId8" w:type="default"/>
      <w:headerReference r:id="rId9" w:type="first"/>
      <w:footerReference r:id="rId10" w:type="default"/>
      <w:footerReference r:id="rId11"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Time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right" w:pos="93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right" w:pos="93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right" w:pos="9340"/>
      </w:tabs>
      <w:spacing w:after="0" w:before="0" w:line="240" w:lineRule="auto"/>
      <w:ind w:left="0" w:right="0" w:firstLine="0"/>
      <w:jc w:val="left"/>
      <w:rPr>
        <w:rFonts w:ascii="Times New Roman" w:cs="Times New Roman" w:eastAsia="Times New Roman" w:hAnsi="Times New Roman"/>
        <w:b w:val="0"/>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4"/>
        <w:szCs w:val="24"/>
        <w:u w:val="none"/>
        <w:shd w:fill="auto" w:val="clear"/>
        <w:vertAlign w:val="baseline"/>
        <w:rtl w:val="0"/>
      </w:rPr>
      <w:t xml:space="preserve">INTERVIEW &amp; INTERDISCIPLINARY ISSUE IDENTIFICATION</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right" w:pos="9340"/>
      </w:tabs>
      <w:spacing w:after="0" w:before="0" w:line="240" w:lineRule="auto"/>
      <w:ind w:left="0" w:right="0" w:firstLine="0"/>
      <w:jc w:val="right"/>
      <w:rPr>
        <w:smallCaps w:val="1"/>
      </w:rPr>
    </w:pPr>
    <w:r w:rsidDel="00000000" w:rsidR="00000000" w:rsidRPr="00000000">
      <w:rPr>
        <w:rFonts w:ascii="Times New Roman" w:cs="Times New Roman" w:eastAsia="Times New Roman" w:hAnsi="Times New Roman"/>
        <w:b w:val="0"/>
        <w:i w:val="0"/>
        <w:smallCaps w:val="1"/>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right" w:pos="9340"/>
      </w:tabs>
      <w:spacing w:after="0" w:before="0" w:line="240" w:lineRule="auto"/>
      <w:ind w:left="0" w:right="0" w:firstLine="0"/>
      <w:jc w:val="left"/>
      <w:rPr>
        <w:rFonts w:ascii="Times New Roman" w:cs="Times New Roman" w:eastAsia="Times New Roman" w:hAnsi="Times New Roman"/>
        <w:b w:val="0"/>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4"/>
        <w:szCs w:val="24"/>
        <w:u w:val="none"/>
        <w:shd w:fill="auto" w:val="clear"/>
        <w:vertAlign w:val="baseline"/>
        <w:rtl w:val="0"/>
      </w:rPr>
      <w:t xml:space="preserve">INTERVIEW AND INTERDISCIPLINARY ISSUE IDENTIFICATION</w:t>
      <w:tab/>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right" w:pos="9340"/>
      </w:tabs>
      <w:spacing w:after="0" w:before="0" w:line="240" w:lineRule="auto"/>
      <w:ind w:left="0" w:right="0" w:firstLine="0"/>
      <w:jc w:val="right"/>
      <w:rPr>
        <w:smallCaps w:val="1"/>
      </w:rPr>
    </w:pPr>
    <w:r w:rsidDel="00000000" w:rsidR="00000000" w:rsidRPr="00000000">
      <w:rPr>
        <w:rFonts w:ascii="Times New Roman" w:cs="Times New Roman" w:eastAsia="Times New Roman" w:hAnsi="Times New Roman"/>
        <w:b w:val="0"/>
        <w:i w:val="0"/>
        <w:smallCaps w:val="1"/>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pPr>
    <w:rPr>
      <w:rFonts w:ascii="Cambria" w:cs="Cambria" w:eastAsia="Cambria" w:hAnsi="Cambria"/>
      <w:b w:val="0"/>
      <w:i w:val="0"/>
      <w:smallCaps w:val="0"/>
      <w:strike w:val="0"/>
      <w:color w:val="365f91"/>
      <w:sz w:val="26"/>
      <w:szCs w:val="26"/>
      <w:u w:val="none"/>
      <w:shd w:fill="auto" w:val="clear"/>
      <w:vertAlign w:val="baseline"/>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doi-org.library.capella.edu/10.1111/jonm.12288" TargetMode="External"/><Relationship Id="rId7" Type="http://schemas.openxmlformats.org/officeDocument/2006/relationships/hyperlink" Target="https://doi.org/10.1177/1524839917739616" TargetMode="Externa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